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9D41E" w14:textId="77777777" w:rsidR="001A3311" w:rsidRDefault="001A3311" w:rsidP="00453AF2">
      <w:pPr>
        <w:spacing w:after="0"/>
        <w:jc w:val="center"/>
        <w:rPr>
          <w:rFonts w:ascii="Times New Roman" w:hAnsi="Times New Roman" w:cs="Times New Roman"/>
          <w:sz w:val="40"/>
          <w:szCs w:val="40"/>
        </w:rPr>
      </w:pPr>
      <w:r>
        <w:rPr>
          <w:noProof/>
          <w:sz w:val="40"/>
          <w:szCs w:val="40"/>
        </w:rPr>
        <w:drawing>
          <wp:inline distT="0" distB="0" distL="0" distR="0" wp14:anchorId="360E21DB" wp14:editId="394E5FE1">
            <wp:extent cx="1676400" cy="851505"/>
            <wp:effectExtent l="0" t="0" r="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8658" cy="857731"/>
                    </a:xfrm>
                    <a:prstGeom prst="rect">
                      <a:avLst/>
                    </a:prstGeom>
                    <a:noFill/>
                    <a:ln>
                      <a:noFill/>
                    </a:ln>
                  </pic:spPr>
                </pic:pic>
              </a:graphicData>
            </a:graphic>
          </wp:inline>
        </w:drawing>
      </w:r>
      <w:r w:rsidR="00083C97" w:rsidRPr="00E879E8">
        <w:rPr>
          <w:rFonts w:ascii="Times New Roman" w:hAnsi="Times New Roman" w:cs="Times New Roman"/>
          <w:sz w:val="40"/>
          <w:szCs w:val="40"/>
        </w:rPr>
        <w:t xml:space="preserve"> </w:t>
      </w:r>
    </w:p>
    <w:p w14:paraId="10280D89" w14:textId="06B5C959" w:rsidR="00083C97" w:rsidRDefault="00083C97" w:rsidP="00453AF2">
      <w:pPr>
        <w:spacing w:after="0"/>
        <w:jc w:val="center"/>
        <w:rPr>
          <w:rFonts w:ascii="Times New Roman" w:hAnsi="Times New Roman" w:cs="Times New Roman"/>
          <w:sz w:val="32"/>
          <w:szCs w:val="32"/>
        </w:rPr>
      </w:pPr>
      <w:r w:rsidRPr="00833263">
        <w:rPr>
          <w:rFonts w:ascii="Times New Roman" w:hAnsi="Times New Roman" w:cs="Times New Roman"/>
          <w:sz w:val="32"/>
          <w:szCs w:val="32"/>
        </w:rPr>
        <w:t xml:space="preserve">“Class </w:t>
      </w:r>
      <w:r w:rsidR="00E879E8" w:rsidRPr="00833263">
        <w:rPr>
          <w:rFonts w:ascii="Times New Roman" w:hAnsi="Times New Roman" w:cs="Times New Roman"/>
          <w:sz w:val="32"/>
          <w:szCs w:val="32"/>
        </w:rPr>
        <w:t>A/</w:t>
      </w:r>
      <w:r w:rsidRPr="00833263">
        <w:rPr>
          <w:rFonts w:ascii="Times New Roman" w:hAnsi="Times New Roman" w:cs="Times New Roman"/>
          <w:sz w:val="32"/>
          <w:szCs w:val="32"/>
        </w:rPr>
        <w:t>B” State Baseball</w:t>
      </w:r>
    </w:p>
    <w:p w14:paraId="06FA1D59" w14:textId="3297EDA8" w:rsidR="00AE4704" w:rsidRPr="00833263" w:rsidRDefault="00AE4704" w:rsidP="00453AF2">
      <w:pPr>
        <w:spacing w:after="0"/>
        <w:jc w:val="center"/>
        <w:rPr>
          <w:rFonts w:ascii="Times New Roman" w:hAnsi="Times New Roman" w:cs="Times New Roman"/>
          <w:sz w:val="32"/>
          <w:szCs w:val="32"/>
        </w:rPr>
      </w:pPr>
      <w:r>
        <w:rPr>
          <w:rFonts w:ascii="Times New Roman" w:hAnsi="Times New Roman" w:cs="Times New Roman"/>
          <w:sz w:val="32"/>
          <w:szCs w:val="32"/>
        </w:rPr>
        <w:t>Statesboro, GA</w:t>
      </w:r>
    </w:p>
    <w:p w14:paraId="21269D92" w14:textId="6569A51D" w:rsidR="00083C97" w:rsidRPr="00833263" w:rsidRDefault="00083C97" w:rsidP="00453AF2">
      <w:pPr>
        <w:spacing w:after="0"/>
        <w:jc w:val="center"/>
        <w:rPr>
          <w:rFonts w:ascii="Times New Roman" w:hAnsi="Times New Roman" w:cs="Times New Roman"/>
          <w:sz w:val="32"/>
          <w:szCs w:val="32"/>
        </w:rPr>
      </w:pPr>
      <w:r w:rsidRPr="00833263">
        <w:rPr>
          <w:rFonts w:ascii="Times New Roman" w:hAnsi="Times New Roman" w:cs="Times New Roman"/>
          <w:sz w:val="32"/>
          <w:szCs w:val="32"/>
        </w:rPr>
        <w:t>June 21-25, 2022</w:t>
      </w:r>
    </w:p>
    <w:p w14:paraId="20F02C5E" w14:textId="3305E131" w:rsidR="00083C97" w:rsidRDefault="00083C97" w:rsidP="00453AF2">
      <w:pPr>
        <w:jc w:val="center"/>
        <w:rPr>
          <w:rFonts w:ascii="Times New Roman" w:hAnsi="Times New Roman" w:cs="Times New Roman"/>
          <w:sz w:val="16"/>
          <w:szCs w:val="16"/>
        </w:rPr>
      </w:pPr>
    </w:p>
    <w:p w14:paraId="039CDE29" w14:textId="77777777" w:rsidR="00DB294F" w:rsidRPr="00E879E8" w:rsidRDefault="00DB294F" w:rsidP="00453AF2">
      <w:pPr>
        <w:jc w:val="center"/>
        <w:rPr>
          <w:rFonts w:ascii="Times New Roman" w:hAnsi="Times New Roman" w:cs="Times New Roman"/>
          <w:sz w:val="16"/>
          <w:szCs w:val="16"/>
        </w:rPr>
      </w:pPr>
    </w:p>
    <w:p w14:paraId="0A311BE2" w14:textId="5733EBB0" w:rsidR="009D0FBE" w:rsidRDefault="002F3751" w:rsidP="009D0FBE">
      <w:pPr>
        <w:spacing w:after="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Mill Creek Regional Park Parking</w:t>
      </w:r>
    </w:p>
    <w:p w14:paraId="7DE5AA3B" w14:textId="6D98F18F" w:rsidR="002F3751" w:rsidRDefault="002F3751" w:rsidP="002F3751">
      <w:pPr>
        <w:spacing w:after="0"/>
        <w:rPr>
          <w:rFonts w:ascii="Times New Roman" w:hAnsi="Times New Roman" w:cs="Times New Roman"/>
          <w:sz w:val="24"/>
          <w:szCs w:val="24"/>
        </w:rPr>
      </w:pPr>
    </w:p>
    <w:p w14:paraId="1F77DD1C" w14:textId="7A90DB13" w:rsidR="00DB294F" w:rsidRPr="00DB294F" w:rsidRDefault="00DB294F" w:rsidP="00DB294F">
      <w:pPr>
        <w:spacing w:before="240" w:after="240" w:line="480" w:lineRule="auto"/>
        <w:jc w:val="center"/>
        <w:rPr>
          <w:rFonts w:ascii="Times New Roman" w:hAnsi="Times New Roman" w:cs="Times New Roman"/>
          <w:sz w:val="40"/>
          <w:szCs w:val="40"/>
        </w:rPr>
      </w:pPr>
      <w:r w:rsidRPr="00DB294F">
        <w:rPr>
          <w:rFonts w:ascii="Times New Roman" w:hAnsi="Times New Roman" w:cs="Times New Roman"/>
          <w:sz w:val="40"/>
          <w:szCs w:val="40"/>
        </w:rPr>
        <w:t>Parking is available inside the confines of Mill Creek Regional Park. Visitors must park in one of our approved parking spots in any of our facility parking lots. No parking will be allowed in non-approved locations such as grass areas, curbs, along sidewalks or along the roadside adjacent to the park. Our back parking lot gate will be open for exit only during the duration of the tournament.</w:t>
      </w:r>
    </w:p>
    <w:sectPr w:rsidR="00DB294F" w:rsidRPr="00DB294F" w:rsidSect="00DB2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D67CA"/>
    <w:multiLevelType w:val="hybridMultilevel"/>
    <w:tmpl w:val="2584BD94"/>
    <w:lvl w:ilvl="0" w:tplc="66D8E34A">
      <w:start w:val="13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0990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C97"/>
    <w:rsid w:val="0006412A"/>
    <w:rsid w:val="00083C97"/>
    <w:rsid w:val="001A3311"/>
    <w:rsid w:val="002F3751"/>
    <w:rsid w:val="003F7D70"/>
    <w:rsid w:val="00453AF2"/>
    <w:rsid w:val="006E239B"/>
    <w:rsid w:val="006F2108"/>
    <w:rsid w:val="00816F1C"/>
    <w:rsid w:val="00833263"/>
    <w:rsid w:val="008B3040"/>
    <w:rsid w:val="009D0FBE"/>
    <w:rsid w:val="00AE4704"/>
    <w:rsid w:val="00C52BCE"/>
    <w:rsid w:val="00D615C6"/>
    <w:rsid w:val="00D925EF"/>
    <w:rsid w:val="00DB294F"/>
    <w:rsid w:val="00DC70F7"/>
    <w:rsid w:val="00E87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E8005"/>
  <w15:chartTrackingRefBased/>
  <w15:docId w15:val="{CF1E2863-E7C7-410B-95ED-3425DD31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263"/>
    <w:pPr>
      <w:ind w:left="720"/>
      <w:contextualSpacing/>
    </w:pPr>
  </w:style>
  <w:style w:type="character" w:styleId="Hyperlink">
    <w:name w:val="Hyperlink"/>
    <w:basedOn w:val="DefaultParagraphFont"/>
    <w:uiPriority w:val="99"/>
    <w:unhideWhenUsed/>
    <w:rsid w:val="009D0FBE"/>
    <w:rPr>
      <w:color w:val="0563C1" w:themeColor="hyperlink"/>
      <w:u w:val="single"/>
    </w:rPr>
  </w:style>
  <w:style w:type="character" w:styleId="UnresolvedMention">
    <w:name w:val="Unresolved Mention"/>
    <w:basedOn w:val="DefaultParagraphFont"/>
    <w:uiPriority w:val="99"/>
    <w:semiHidden/>
    <w:unhideWhenUsed/>
    <w:rsid w:val="009D0F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Wally Brown</dc:creator>
  <cp:keywords/>
  <dc:description/>
  <cp:lastModifiedBy>Wally Brown</cp:lastModifiedBy>
  <cp:revision>2</cp:revision>
  <cp:lastPrinted>2022-06-02T19:47:00Z</cp:lastPrinted>
  <dcterms:created xsi:type="dcterms:W3CDTF">2022-06-02T19:57:00Z</dcterms:created>
  <dcterms:modified xsi:type="dcterms:W3CDTF">2022-06-02T19:57:00Z</dcterms:modified>
</cp:coreProperties>
</file>